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E7A" w:rsidRDefault="00C33E7A" w:rsidP="00C33E7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C33E7A" w:rsidRPr="00310555" w:rsidRDefault="00C33E7A" w:rsidP="00C33E7A">
      <w:pPr>
        <w:spacing w:after="0"/>
        <w:ind w:right="-568"/>
        <w:rPr>
          <w:rFonts w:ascii="Arial" w:hAnsi="Arial" w:cs="Arial"/>
        </w:rPr>
      </w:pPr>
      <w:r w:rsidRPr="00310555">
        <w:rPr>
          <w:rFonts w:ascii="Arial" w:hAnsi="Arial" w:cs="Arial"/>
        </w:rPr>
        <w:t xml:space="preserve">Memorando nº </w:t>
      </w:r>
      <w:r>
        <w:rPr>
          <w:rFonts w:ascii="Arial" w:hAnsi="Arial" w:cs="Arial"/>
        </w:rPr>
        <w:t>003/2016</w:t>
      </w:r>
      <w:r w:rsidRPr="00310555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                    Caraá, 14</w:t>
      </w:r>
      <w:r w:rsidRPr="0031055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2016</w:t>
      </w:r>
      <w:r w:rsidRPr="00310555">
        <w:rPr>
          <w:rFonts w:ascii="Arial" w:hAnsi="Arial" w:cs="Arial"/>
        </w:rPr>
        <w:t>.</w:t>
      </w: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Pr="00B3058A" w:rsidRDefault="00C33E7A" w:rsidP="00C33E7A">
      <w:pPr>
        <w:spacing w:after="0"/>
        <w:ind w:right="-568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B3058A">
        <w:rPr>
          <w:rFonts w:ascii="Arial" w:hAnsi="Arial" w:cs="Arial"/>
          <w:b/>
          <w:color w:val="000000"/>
          <w:sz w:val="32"/>
          <w:szCs w:val="32"/>
        </w:rPr>
        <w:t>À Comissão de Licitações da Câmara Municipal</w:t>
      </w: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12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Venho pelo presente solicitar a esta Comissão que realize o processo licitatório condizente para contratação de empresa que forneça para Câmara de </w:t>
      </w:r>
      <w:proofErr w:type="gramStart"/>
      <w:r>
        <w:rPr>
          <w:rFonts w:ascii="Arial" w:hAnsi="Arial" w:cs="Arial"/>
          <w:color w:val="000000"/>
        </w:rPr>
        <w:t>Vereadores  locação</w:t>
      </w:r>
      <w:proofErr w:type="gramEnd"/>
      <w:r>
        <w:rPr>
          <w:rFonts w:ascii="Arial" w:hAnsi="Arial" w:cs="Arial"/>
          <w:color w:val="000000"/>
        </w:rPr>
        <w:t>, instalação, manutenção e licença de uso de software, com base na Lei Federal de Licitações nº 8.666/93.</w:t>
      </w: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Atenciosamente.</w:t>
      </w: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_________________________</w:t>
      </w: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Cláudio Luis Sanna</w:t>
      </w:r>
    </w:p>
    <w:p w:rsidR="00C33E7A" w:rsidRPr="00B5427D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Presidente do Poder Legislativo Municipal</w:t>
      </w:r>
    </w:p>
    <w:p w:rsidR="00C33E7A" w:rsidRDefault="00C33E7A"/>
    <w:p w:rsidR="00C33E7A" w:rsidRDefault="00C33E7A"/>
    <w:p w:rsidR="00C33E7A" w:rsidRDefault="00C33E7A"/>
    <w:p w:rsidR="00C33E7A" w:rsidRDefault="00C33E7A"/>
    <w:p w:rsidR="00C33E7A" w:rsidRDefault="00C33E7A"/>
    <w:p w:rsidR="00C33E7A" w:rsidRDefault="00C33E7A"/>
    <w:p w:rsidR="00C33E7A" w:rsidRDefault="00C33E7A"/>
    <w:p w:rsidR="00C33E7A" w:rsidRDefault="00C33E7A" w:rsidP="00C33E7A">
      <w:pPr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ind w:right="-568"/>
        <w:rPr>
          <w:rFonts w:ascii="Arial" w:hAnsi="Arial" w:cs="Arial"/>
          <w:color w:val="000000"/>
        </w:rPr>
      </w:pPr>
    </w:p>
    <w:p w:rsidR="00C33E7A" w:rsidRPr="00C93C72" w:rsidRDefault="00C33E7A" w:rsidP="00C33E7A">
      <w:pPr>
        <w:ind w:right="-56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Memorando nº 004/2016</w:t>
      </w:r>
      <w:r w:rsidRPr="00C93C72">
        <w:rPr>
          <w:rFonts w:ascii="Times New Roman" w:hAnsi="Times New Roman"/>
          <w:color w:val="000000"/>
        </w:rPr>
        <w:t xml:space="preserve">                                    </w:t>
      </w:r>
      <w:r>
        <w:rPr>
          <w:rFonts w:ascii="Times New Roman" w:hAnsi="Times New Roman"/>
          <w:color w:val="000000"/>
        </w:rPr>
        <w:t xml:space="preserve">      Caraá, 31 de março de 2016</w:t>
      </w:r>
      <w:r w:rsidRPr="00C93C72">
        <w:rPr>
          <w:rFonts w:ascii="Times New Roman" w:hAnsi="Times New Roman"/>
          <w:color w:val="000000"/>
        </w:rPr>
        <w:t>.</w:t>
      </w:r>
    </w:p>
    <w:p w:rsidR="00C33E7A" w:rsidRPr="00C93C72" w:rsidRDefault="00C33E7A" w:rsidP="00C33E7A">
      <w:pPr>
        <w:ind w:right="-568"/>
        <w:rPr>
          <w:rFonts w:ascii="Times New Roman" w:hAnsi="Times New Roman"/>
          <w:color w:val="000000"/>
        </w:rPr>
      </w:pPr>
    </w:p>
    <w:p w:rsidR="00C33E7A" w:rsidRPr="00C93C72" w:rsidRDefault="00C33E7A" w:rsidP="00C33E7A">
      <w:pPr>
        <w:ind w:right="-568"/>
        <w:rPr>
          <w:rFonts w:ascii="Times New Roman" w:hAnsi="Times New Roman"/>
          <w:color w:val="000000"/>
        </w:rPr>
      </w:pPr>
    </w:p>
    <w:p w:rsidR="00C33E7A" w:rsidRPr="00C93C72" w:rsidRDefault="00C33E7A" w:rsidP="00C33E7A">
      <w:pPr>
        <w:ind w:right="-568"/>
        <w:rPr>
          <w:rFonts w:ascii="Times New Roman" w:hAnsi="Times New Roman"/>
          <w:color w:val="000000"/>
        </w:rPr>
      </w:pPr>
    </w:p>
    <w:p w:rsidR="00C33E7A" w:rsidRPr="00C93C72" w:rsidRDefault="00C33E7A" w:rsidP="00C33E7A">
      <w:pPr>
        <w:ind w:right="-568"/>
        <w:rPr>
          <w:rFonts w:ascii="Times New Roman" w:hAnsi="Times New Roman"/>
          <w:color w:val="000000"/>
        </w:rPr>
      </w:pPr>
    </w:p>
    <w:p w:rsidR="00C33E7A" w:rsidRPr="00C93C72" w:rsidRDefault="00C33E7A" w:rsidP="00C33E7A">
      <w:pPr>
        <w:ind w:right="-568"/>
        <w:rPr>
          <w:rFonts w:ascii="Times New Roman" w:hAnsi="Times New Roman"/>
          <w:color w:val="000000"/>
        </w:rPr>
      </w:pPr>
    </w:p>
    <w:p w:rsidR="00C33E7A" w:rsidRPr="00C93C72" w:rsidRDefault="00C33E7A" w:rsidP="00C33E7A">
      <w:pPr>
        <w:spacing w:line="360" w:lineRule="auto"/>
        <w:ind w:right="-568"/>
        <w:rPr>
          <w:rFonts w:ascii="Times New Roman" w:hAnsi="Times New Roman"/>
          <w:color w:val="000000"/>
        </w:rPr>
      </w:pPr>
      <w:r w:rsidRPr="00C93C72">
        <w:rPr>
          <w:rFonts w:ascii="Times New Roman" w:hAnsi="Times New Roman"/>
          <w:color w:val="000000"/>
        </w:rPr>
        <w:t>À Senhora Assessora Jurídica</w:t>
      </w:r>
    </w:p>
    <w:p w:rsidR="00C33E7A" w:rsidRPr="00C93C72" w:rsidRDefault="00C33E7A" w:rsidP="00C33E7A">
      <w:pPr>
        <w:spacing w:line="360" w:lineRule="auto"/>
        <w:ind w:right="-568"/>
        <w:rPr>
          <w:rFonts w:ascii="Times New Roman" w:hAnsi="Times New Roman"/>
          <w:color w:val="000000"/>
        </w:rPr>
      </w:pPr>
      <w:r w:rsidRPr="00C93C72">
        <w:rPr>
          <w:rFonts w:ascii="Times New Roman" w:hAnsi="Times New Roman"/>
          <w:color w:val="000000"/>
        </w:rPr>
        <w:t>Giovana Gularte Ibanez</w:t>
      </w:r>
    </w:p>
    <w:p w:rsidR="00C33E7A" w:rsidRPr="00C93C72" w:rsidRDefault="00C33E7A" w:rsidP="00C33E7A">
      <w:pPr>
        <w:ind w:right="-568"/>
        <w:jc w:val="center"/>
        <w:rPr>
          <w:rFonts w:ascii="Times New Roman" w:hAnsi="Times New Roman"/>
          <w:b/>
          <w:color w:val="000000"/>
        </w:rPr>
      </w:pPr>
    </w:p>
    <w:p w:rsidR="00C33E7A" w:rsidRPr="00C93C72" w:rsidRDefault="00C33E7A" w:rsidP="00C33E7A">
      <w:pPr>
        <w:ind w:right="-568"/>
        <w:jc w:val="center"/>
        <w:rPr>
          <w:rFonts w:ascii="Times New Roman" w:hAnsi="Times New Roman"/>
          <w:b/>
          <w:color w:val="000000"/>
        </w:rPr>
      </w:pPr>
    </w:p>
    <w:p w:rsidR="00C33E7A" w:rsidRDefault="00C33E7A" w:rsidP="00C33E7A">
      <w:pPr>
        <w:ind w:right="-568"/>
        <w:rPr>
          <w:rFonts w:ascii="Times New Roman" w:hAnsi="Times New Roman"/>
          <w:b/>
          <w:color w:val="000000"/>
          <w:szCs w:val="24"/>
        </w:rPr>
      </w:pPr>
    </w:p>
    <w:p w:rsidR="00C33E7A" w:rsidRPr="00C93C72" w:rsidRDefault="00C33E7A" w:rsidP="00C33E7A">
      <w:pPr>
        <w:ind w:right="-568"/>
        <w:rPr>
          <w:rFonts w:ascii="Times New Roman" w:hAnsi="Times New Roman"/>
          <w:b/>
          <w:color w:val="000000"/>
          <w:szCs w:val="24"/>
        </w:rPr>
      </w:pPr>
    </w:p>
    <w:p w:rsidR="00C33E7A" w:rsidRDefault="00C33E7A" w:rsidP="00C33E7A">
      <w:pPr>
        <w:spacing w:line="360" w:lineRule="auto"/>
        <w:ind w:firstLine="1416"/>
        <w:jc w:val="both"/>
        <w:rPr>
          <w:rFonts w:ascii="Times New Roman" w:hAnsi="Times New Roman"/>
          <w:szCs w:val="24"/>
        </w:rPr>
      </w:pPr>
      <w:r w:rsidRPr="00C93C72">
        <w:rPr>
          <w:rFonts w:ascii="Times New Roman" w:eastAsia="Arial" w:hAnsi="Times New Roman"/>
        </w:rPr>
        <w:t>Vimos por intermédio deste, solicitar a Vossa Senhoria, no sentido de que preste a esta comissão parecer jur</w:t>
      </w:r>
      <w:r>
        <w:rPr>
          <w:rFonts w:ascii="Times New Roman" w:eastAsia="Arial" w:hAnsi="Times New Roman"/>
        </w:rPr>
        <w:t>ídico sobre a possibilidade de i</w:t>
      </w:r>
      <w:r w:rsidRPr="00C93C72">
        <w:rPr>
          <w:rFonts w:ascii="Times New Roman" w:eastAsia="Arial" w:hAnsi="Times New Roman"/>
        </w:rPr>
        <w:t>nexigibilidade de</w:t>
      </w:r>
      <w:r>
        <w:rPr>
          <w:rFonts w:ascii="Times New Roman" w:eastAsia="Arial" w:hAnsi="Times New Roman"/>
        </w:rPr>
        <w:t xml:space="preserve"> licitação para a contratação da</w:t>
      </w:r>
      <w:r w:rsidRPr="00C93C72">
        <w:rPr>
          <w:rFonts w:ascii="Times New Roman" w:eastAsia="Arial" w:hAnsi="Times New Roman"/>
        </w:rPr>
        <w:t xml:space="preserve"> empresa</w:t>
      </w:r>
      <w:r>
        <w:rPr>
          <w:rFonts w:ascii="Times New Roman" w:eastAsia="Arial" w:hAnsi="Times New Roman"/>
        </w:rPr>
        <w:t xml:space="preserve"> Infotec Informática Ltda, Pessoa Jurídica de Direito privado, CNPJ/MF nº 86.721.891/0001-90, com sede na Rua General Vitorino nº 138, no município de Bento Gonçalves-RS</w:t>
      </w:r>
      <w:r w:rsidRPr="00C93C72">
        <w:rPr>
          <w:rFonts w:ascii="Times New Roman" w:hAnsi="Times New Roman"/>
          <w:szCs w:val="24"/>
        </w:rPr>
        <w:t>, que tem como objeto a locação e manutenção dos softwares para o Legislativo Municipal</w:t>
      </w:r>
      <w:r>
        <w:rPr>
          <w:rFonts w:ascii="Times New Roman" w:hAnsi="Times New Roman"/>
          <w:szCs w:val="24"/>
        </w:rPr>
        <w:t>.</w:t>
      </w:r>
    </w:p>
    <w:p w:rsidR="00C33E7A" w:rsidRDefault="00C33E7A" w:rsidP="00C33E7A">
      <w:pPr>
        <w:spacing w:line="360" w:lineRule="auto"/>
        <w:ind w:firstLine="141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Justifica-se o procedimento de inexigibilidade de licitação, em função de ser a referida empresa, já prestadora de serviços junto a esta municipalidade, sendo que os softwares já estão instalados nos computadores deste órgão.</w:t>
      </w:r>
    </w:p>
    <w:p w:rsidR="00C33E7A" w:rsidRDefault="00C33E7A" w:rsidP="00C33E7A">
      <w:pPr>
        <w:spacing w:line="360" w:lineRule="auto"/>
        <w:ind w:firstLine="141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Ressalta-se, ainda, que um novo certame, acarretaria altos custos, conforme orçamentos em anexo, além de uma manutenção, também, mais elevada e sem contar o transtorno para a substituição dos sistemas e treinamento aos servidores.</w:t>
      </w:r>
    </w:p>
    <w:p w:rsidR="00C33E7A" w:rsidRDefault="00C33E7A" w:rsidP="00C33E7A">
      <w:pPr>
        <w:spacing w:line="360" w:lineRule="auto"/>
        <w:ind w:firstLine="141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Destaca-se, ainda, que a Administração Municipal utiliza estes sistemas oferecidos nos mesmos moldes pela mesma empresa, facilitando assim a compatibilidade de dados e arquivos com a Câmara de Vereadores.</w:t>
      </w:r>
    </w:p>
    <w:p w:rsidR="00C33E7A" w:rsidRPr="00C93C72" w:rsidRDefault="00C33E7A" w:rsidP="00C33E7A">
      <w:pPr>
        <w:spacing w:line="360" w:lineRule="auto"/>
        <w:ind w:firstLine="1416"/>
        <w:jc w:val="both"/>
        <w:rPr>
          <w:rFonts w:ascii="Times New Roman" w:eastAsia="Arial" w:hAnsi="Times New Roman"/>
        </w:rPr>
      </w:pPr>
      <w:r>
        <w:rPr>
          <w:rFonts w:ascii="Times New Roman" w:hAnsi="Times New Roman"/>
          <w:szCs w:val="24"/>
        </w:rPr>
        <w:t>Cabe salientar, que a locação de softwares é muito complexa, pois em um novo certame é considerado o meno</w:t>
      </w:r>
      <w:r>
        <w:rPr>
          <w:rFonts w:ascii="Times New Roman" w:hAnsi="Times New Roman"/>
          <w:szCs w:val="24"/>
        </w:rPr>
        <w:t>r</w:t>
      </w:r>
      <w:r>
        <w:rPr>
          <w:rFonts w:ascii="Times New Roman" w:hAnsi="Times New Roman"/>
          <w:szCs w:val="24"/>
        </w:rPr>
        <w:t xml:space="preserve"> preço, sendo impossível medir a qualidade de um software, sendo que os servidores já se encontram plenamente adaptados ao sistema atualmente utilizado.</w:t>
      </w:r>
    </w:p>
    <w:p w:rsidR="00C33E7A" w:rsidRDefault="00C33E7A" w:rsidP="00C33E7A">
      <w:pPr>
        <w:spacing w:line="360" w:lineRule="auto"/>
        <w:ind w:firstLine="1416"/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Neste sentido, solicitamos parecer jurídico quanto à inexigibilidade, com base no art. 25, “caput”, da Lei Federal nº 8666/93 e suas alterações. </w:t>
      </w:r>
    </w:p>
    <w:p w:rsidR="00C33E7A" w:rsidRDefault="00C33E7A" w:rsidP="00C33E7A">
      <w:pPr>
        <w:tabs>
          <w:tab w:val="left" w:pos="6855"/>
        </w:tabs>
        <w:spacing w:line="360" w:lineRule="auto"/>
        <w:ind w:firstLine="1416"/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Segue em anexo a tomada de preços.</w:t>
      </w:r>
      <w:r>
        <w:rPr>
          <w:rFonts w:ascii="Times New Roman" w:eastAsia="Arial" w:hAnsi="Times New Roman"/>
        </w:rPr>
        <w:tab/>
      </w:r>
    </w:p>
    <w:p w:rsidR="00C33E7A" w:rsidRDefault="00C33E7A" w:rsidP="00C33E7A">
      <w:pPr>
        <w:spacing w:line="360" w:lineRule="auto"/>
        <w:ind w:firstLine="1416"/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Atenciosamente.</w:t>
      </w:r>
    </w:p>
    <w:p w:rsidR="00C33E7A" w:rsidRDefault="00C33E7A" w:rsidP="00C33E7A">
      <w:pPr>
        <w:spacing w:line="360" w:lineRule="auto"/>
        <w:ind w:firstLine="1416"/>
        <w:jc w:val="both"/>
        <w:rPr>
          <w:rFonts w:ascii="Times New Roman" w:eastAsia="Arial" w:hAnsi="Times New Roman"/>
        </w:rPr>
      </w:pPr>
    </w:p>
    <w:p w:rsidR="00C33E7A" w:rsidRDefault="00C33E7A" w:rsidP="00C33E7A">
      <w:pPr>
        <w:spacing w:line="360" w:lineRule="auto"/>
        <w:ind w:firstLine="1416"/>
        <w:jc w:val="both"/>
        <w:rPr>
          <w:rFonts w:ascii="Times New Roman" w:eastAsia="Arial" w:hAnsi="Times New Roman"/>
        </w:rPr>
      </w:pPr>
    </w:p>
    <w:p w:rsidR="00C33E7A" w:rsidRDefault="00C33E7A" w:rsidP="00C33E7A">
      <w:pPr>
        <w:spacing w:line="360" w:lineRule="auto"/>
        <w:ind w:firstLine="1416"/>
        <w:jc w:val="both"/>
        <w:rPr>
          <w:rFonts w:ascii="Times New Roman" w:eastAsia="Arial" w:hAnsi="Times New Roman"/>
        </w:rPr>
      </w:pPr>
    </w:p>
    <w:p w:rsidR="00C33E7A" w:rsidRDefault="00C33E7A" w:rsidP="00C33E7A">
      <w:pPr>
        <w:spacing w:line="360" w:lineRule="auto"/>
        <w:ind w:firstLine="1416"/>
        <w:jc w:val="right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João Luiz Martins da Silva</w:t>
      </w:r>
    </w:p>
    <w:p w:rsidR="00C33E7A" w:rsidRPr="00C93C72" w:rsidRDefault="00C33E7A" w:rsidP="00C33E7A">
      <w:pPr>
        <w:spacing w:line="360" w:lineRule="auto"/>
        <w:ind w:firstLine="1416"/>
        <w:jc w:val="right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Presidente da Comissão Permanente de Licitações</w:t>
      </w:r>
    </w:p>
    <w:p w:rsidR="00C33E7A" w:rsidRDefault="00C33E7A"/>
    <w:p w:rsidR="00C33E7A" w:rsidRDefault="00C33E7A"/>
    <w:p w:rsidR="00C33E7A" w:rsidRDefault="00C33E7A"/>
    <w:p w:rsidR="00C33E7A" w:rsidRDefault="00C33E7A"/>
    <w:p w:rsidR="00C33E7A" w:rsidRDefault="00C33E7A"/>
    <w:p w:rsidR="00C33E7A" w:rsidRDefault="00C33E7A"/>
    <w:p w:rsidR="00C33E7A" w:rsidRDefault="00C33E7A"/>
    <w:p w:rsidR="00C33E7A" w:rsidRDefault="00C33E7A" w:rsidP="00C33E7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C33E7A" w:rsidRPr="008545E4" w:rsidRDefault="00C33E7A" w:rsidP="00C33E7A">
      <w:pPr>
        <w:spacing w:after="0"/>
        <w:ind w:right="-568"/>
        <w:rPr>
          <w:rFonts w:ascii="Arial" w:hAnsi="Arial" w:cs="Arial"/>
        </w:rPr>
      </w:pPr>
      <w:r w:rsidRPr="00CD6AD7">
        <w:rPr>
          <w:rFonts w:ascii="Arial" w:hAnsi="Arial" w:cs="Arial"/>
          <w:color w:val="FF0000"/>
        </w:rPr>
        <w:t xml:space="preserve">                                                                      </w:t>
      </w:r>
      <w:r>
        <w:rPr>
          <w:rFonts w:ascii="Arial" w:hAnsi="Arial" w:cs="Arial"/>
          <w:color w:val="FF0000"/>
        </w:rPr>
        <w:t xml:space="preserve">                       </w:t>
      </w:r>
      <w:r>
        <w:rPr>
          <w:rFonts w:ascii="Arial" w:hAnsi="Arial" w:cs="Arial"/>
        </w:rPr>
        <w:t>Caraá, 18 de março de 2016</w:t>
      </w: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Ao Contador </w:t>
      </w:r>
      <w:r w:rsidRPr="00B3058A">
        <w:rPr>
          <w:rFonts w:ascii="Arial" w:hAnsi="Arial" w:cs="Arial"/>
          <w:b/>
          <w:color w:val="000000"/>
          <w:sz w:val="32"/>
          <w:szCs w:val="32"/>
        </w:rPr>
        <w:t>da Câmara Municipal</w:t>
      </w:r>
    </w:p>
    <w:p w:rsidR="00C33E7A" w:rsidRDefault="00C33E7A" w:rsidP="00C33E7A">
      <w:pPr>
        <w:spacing w:after="0"/>
        <w:ind w:right="-568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C33E7A" w:rsidRDefault="00C33E7A" w:rsidP="00C33E7A">
      <w:pPr>
        <w:spacing w:after="0"/>
        <w:ind w:right="-568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C33E7A" w:rsidRDefault="00C33E7A" w:rsidP="00C33E7A">
      <w:pPr>
        <w:spacing w:after="0"/>
        <w:ind w:right="-568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</w:t>
      </w:r>
      <w:r w:rsidRPr="001A182F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olicitamos informações quanto à disponibilidade orçamentária e financeira, a fim de amparar possível contratação de empresa que forneça para Câmara de Vereadores locação, instalação, manutenção e licença de uso de software.</w:t>
      </w:r>
    </w:p>
    <w:p w:rsidR="00C33E7A" w:rsidRPr="001A182F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Atenciosamente.</w:t>
      </w: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_____________________________</w:t>
      </w: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João Luiz Martins da Silva</w:t>
      </w: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Presidente Comissão de Licitações</w:t>
      </w: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Câmara de Vereadores de Caraá</w:t>
      </w: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/>
    <w:p w:rsidR="00C33E7A" w:rsidRDefault="00C33E7A"/>
    <w:p w:rsidR="00C33E7A" w:rsidRDefault="00C33E7A"/>
    <w:p w:rsidR="00C33E7A" w:rsidRDefault="00C33E7A"/>
    <w:p w:rsidR="00C33E7A" w:rsidRDefault="00C33E7A"/>
    <w:p w:rsidR="00C33E7A" w:rsidRDefault="00C33E7A" w:rsidP="00C33E7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C33E7A" w:rsidRPr="00DA6E98" w:rsidRDefault="00C33E7A" w:rsidP="00C33E7A">
      <w:pPr>
        <w:spacing w:after="0"/>
        <w:ind w:right="-568"/>
        <w:rPr>
          <w:rFonts w:ascii="Arial" w:hAnsi="Arial" w:cs="Arial"/>
        </w:rPr>
      </w:pPr>
      <w:r w:rsidRPr="00FF49BD">
        <w:rPr>
          <w:rFonts w:ascii="Arial" w:hAnsi="Arial" w:cs="Arial"/>
        </w:rPr>
        <w:t xml:space="preserve">                                                                                            </w:t>
      </w:r>
      <w:r w:rsidRPr="00240DD2">
        <w:rPr>
          <w:rFonts w:ascii="Arial" w:hAnsi="Arial" w:cs="Arial"/>
          <w:color w:val="FF0000"/>
        </w:rPr>
        <w:t xml:space="preserve"> </w:t>
      </w:r>
      <w:r w:rsidRPr="00DA6E98">
        <w:rPr>
          <w:rFonts w:ascii="Arial" w:hAnsi="Arial" w:cs="Arial"/>
        </w:rPr>
        <w:t xml:space="preserve">Caraá, </w:t>
      </w:r>
      <w:r>
        <w:rPr>
          <w:rFonts w:ascii="Arial" w:hAnsi="Arial" w:cs="Arial"/>
        </w:rPr>
        <w:t>18</w:t>
      </w:r>
      <w:r w:rsidRPr="00DA6E98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2016</w:t>
      </w:r>
      <w:r w:rsidRPr="00DA6E98">
        <w:rPr>
          <w:rFonts w:ascii="Arial" w:hAnsi="Arial" w:cs="Arial"/>
        </w:rPr>
        <w:t>.</w:t>
      </w:r>
    </w:p>
    <w:p w:rsidR="00C33E7A" w:rsidRPr="00DA6E98" w:rsidRDefault="00C33E7A" w:rsidP="00C33E7A">
      <w:pPr>
        <w:spacing w:after="0"/>
        <w:ind w:right="-568"/>
        <w:rPr>
          <w:rFonts w:ascii="Arial" w:hAnsi="Arial" w:cs="Arial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Pr="00B3058A" w:rsidRDefault="00C33E7A" w:rsidP="00C33E7A">
      <w:pPr>
        <w:spacing w:after="0"/>
        <w:ind w:right="-568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B3058A">
        <w:rPr>
          <w:rFonts w:ascii="Arial" w:hAnsi="Arial" w:cs="Arial"/>
          <w:b/>
          <w:color w:val="000000"/>
          <w:sz w:val="32"/>
          <w:szCs w:val="32"/>
        </w:rPr>
        <w:t>À Comissão de Licitações da Câmara Municipal</w:t>
      </w: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                   Relaciono abaixo informes orçamentários necessários e condizentes para locação, instalação, manutenção e licença de uso de software.</w:t>
      </w: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</w:t>
      </w: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ÓRGÃO: 01 – CÂMARA DE VEREADORES</w:t>
      </w: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UNIDADE: 01 – CÂMARA DE VEREADORES</w:t>
      </w: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FUNÇÃO: 01 – LEGISLATIVA</w:t>
      </w: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PROGRAMA: 00.01 – EXECUÇÃO DA AÇÃO ORÇAMENTÁRIA</w:t>
      </w: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PROJETO/ATIVIDADE: 2002 – MANUT. DOS SERV. ADM. DA CÂMARA</w:t>
      </w: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ELEMENTO DESPESA: 3.3.3.9.0.39.00 – OUTROS SERV. TERC. PESSOA JURÍDICA</w:t>
      </w:r>
    </w:p>
    <w:p w:rsidR="00C33E7A" w:rsidRPr="00432CB6" w:rsidRDefault="00C33E7A" w:rsidP="00C33E7A">
      <w:pPr>
        <w:spacing w:after="0"/>
        <w:ind w:right="-568"/>
        <w:rPr>
          <w:rFonts w:ascii="Arial" w:hAnsi="Arial" w:cs="Arial"/>
        </w:rPr>
      </w:pPr>
      <w:r w:rsidRPr="00432CB6">
        <w:rPr>
          <w:rFonts w:ascii="Arial" w:hAnsi="Arial" w:cs="Arial"/>
        </w:rPr>
        <w:t>VALOR DA DOTAÇÃO: R$ 21.939,75</w:t>
      </w: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Atenciosamente.</w:t>
      </w: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__________________________________</w:t>
      </w: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Sandra Nara Fernandes dos Santos</w:t>
      </w: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Contadora</w:t>
      </w: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CRC RS-096228/0-1</w:t>
      </w:r>
    </w:p>
    <w:p w:rsidR="00C33E7A" w:rsidRPr="00B5427D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</w:t>
      </w:r>
    </w:p>
    <w:p w:rsidR="00C33E7A" w:rsidRDefault="00C33E7A"/>
    <w:p w:rsidR="00C33E7A" w:rsidRDefault="00C33E7A"/>
    <w:p w:rsidR="00C33E7A" w:rsidRDefault="00C33E7A" w:rsidP="00C33E7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C33E7A" w:rsidRDefault="00C33E7A" w:rsidP="00C33E7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C33E7A" w:rsidRDefault="00C33E7A" w:rsidP="00C33E7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Homologação</w:t>
      </w:r>
    </w:p>
    <w:p w:rsidR="00C33E7A" w:rsidRDefault="00C33E7A" w:rsidP="00C33E7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C33E7A" w:rsidRDefault="00C33E7A" w:rsidP="00C33E7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C33E7A" w:rsidRDefault="00C33E7A" w:rsidP="00C33E7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C33E7A" w:rsidRDefault="00C33E7A" w:rsidP="00C33E7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C33E7A" w:rsidRDefault="00C33E7A" w:rsidP="00C33E7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C33E7A" w:rsidRPr="00292DEE" w:rsidRDefault="00C33E7A" w:rsidP="00C33E7A">
      <w:pPr>
        <w:spacing w:after="0"/>
        <w:ind w:right="-568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Homologo a decisão da Comissão de Licitações </w:t>
      </w:r>
      <w:r w:rsidRPr="00292DEE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Processo Licitatório nº 001/2016 – Inexigibilidade</w:t>
      </w:r>
      <w:r w:rsidRPr="00292DEE">
        <w:rPr>
          <w:rFonts w:ascii="Arial" w:hAnsi="Arial" w:cs="Arial"/>
        </w:rPr>
        <w:t xml:space="preserve"> de Licitação, relativo à contratação de empresa que ofereça os </w:t>
      </w:r>
      <w:r>
        <w:rPr>
          <w:rFonts w:ascii="Arial" w:hAnsi="Arial" w:cs="Arial"/>
          <w:color w:val="000000"/>
        </w:rPr>
        <w:t xml:space="preserve">serviços de locação, instalação, manutenção e licença de uso de software para Câmara de Vereadores, pelo valor total </w:t>
      </w:r>
      <w:r>
        <w:rPr>
          <w:rFonts w:ascii="Arial" w:hAnsi="Arial" w:cs="Arial"/>
        </w:rPr>
        <w:t>de R$ 17.441,40 (dezessete mil quatrocentos e quarenta e um reais</w:t>
      </w:r>
      <w:r w:rsidRPr="00292D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quarenta </w:t>
      </w:r>
      <w:r w:rsidRPr="00292DEE">
        <w:rPr>
          <w:rFonts w:ascii="Arial" w:hAnsi="Arial" w:cs="Arial"/>
        </w:rPr>
        <w:t>centavos) a ser pagos em 12 (doze)</w:t>
      </w:r>
      <w:r>
        <w:rPr>
          <w:rFonts w:ascii="Arial" w:hAnsi="Arial" w:cs="Arial"/>
        </w:rPr>
        <w:t xml:space="preserve"> </w:t>
      </w:r>
      <w:r w:rsidRPr="00292DEE">
        <w:rPr>
          <w:rFonts w:ascii="Arial" w:hAnsi="Arial" w:cs="Arial"/>
        </w:rPr>
        <w:t>parcelas</w:t>
      </w:r>
      <w:r>
        <w:rPr>
          <w:rFonts w:ascii="Arial" w:hAnsi="Arial" w:cs="Arial"/>
        </w:rPr>
        <w:t xml:space="preserve"> mensais e iguais de R$ 1.453,45 (hum mil quatrocentos e cinquenta e três reais e quarenta e cinco centavos</w:t>
      </w:r>
      <w:r w:rsidRPr="00292DEE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C33E7A" w:rsidRPr="00E40ABA" w:rsidRDefault="00C33E7A" w:rsidP="00C33E7A">
      <w:pPr>
        <w:spacing w:after="0"/>
        <w:rPr>
          <w:rFonts w:ascii="Arial" w:hAnsi="Arial" w:cs="Arial"/>
          <w:color w:val="FF0000"/>
        </w:rPr>
      </w:pPr>
    </w:p>
    <w:p w:rsidR="00C33E7A" w:rsidRPr="00E40ABA" w:rsidRDefault="00C33E7A" w:rsidP="00C33E7A">
      <w:pPr>
        <w:spacing w:after="0"/>
        <w:rPr>
          <w:rFonts w:ascii="Arial" w:hAnsi="Arial" w:cs="Arial"/>
          <w:color w:val="FF0000"/>
        </w:rPr>
      </w:pPr>
    </w:p>
    <w:p w:rsidR="00C33E7A" w:rsidRPr="009C5BA5" w:rsidRDefault="00C33E7A" w:rsidP="00C33E7A">
      <w:pPr>
        <w:spacing w:after="0"/>
        <w:ind w:right="-568"/>
        <w:rPr>
          <w:rFonts w:ascii="Arial" w:hAnsi="Arial" w:cs="Arial"/>
        </w:rPr>
      </w:pPr>
      <w:r w:rsidRPr="009C5BA5">
        <w:rPr>
          <w:rFonts w:ascii="Arial" w:hAnsi="Arial" w:cs="Arial"/>
        </w:rPr>
        <w:t xml:space="preserve">                                                                                             Ca</w:t>
      </w:r>
      <w:r>
        <w:rPr>
          <w:rFonts w:ascii="Arial" w:hAnsi="Arial" w:cs="Arial"/>
        </w:rPr>
        <w:t>raá, 31 de março de 2016</w:t>
      </w:r>
      <w:r w:rsidRPr="009C5BA5">
        <w:rPr>
          <w:rFonts w:ascii="Arial" w:hAnsi="Arial" w:cs="Arial"/>
        </w:rPr>
        <w:t>.</w:t>
      </w:r>
    </w:p>
    <w:p w:rsidR="00C33E7A" w:rsidRDefault="00C33E7A" w:rsidP="00C33E7A">
      <w:pPr>
        <w:spacing w:after="0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rPr>
          <w:rFonts w:ascii="Arial" w:hAnsi="Arial" w:cs="Arial"/>
          <w:color w:val="000000"/>
        </w:rPr>
      </w:pPr>
    </w:p>
    <w:p w:rsidR="00C33E7A" w:rsidRDefault="00C33E7A" w:rsidP="00C33E7A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___________________________</w:t>
      </w:r>
    </w:p>
    <w:p w:rsidR="00C33E7A" w:rsidRPr="00C90830" w:rsidRDefault="00C33E7A" w:rsidP="00C33E7A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Cláudio Luis Sanna</w:t>
      </w:r>
    </w:p>
    <w:p w:rsidR="00C33E7A" w:rsidRPr="00C90830" w:rsidRDefault="00C33E7A" w:rsidP="00C33E7A">
      <w:pPr>
        <w:spacing w:after="0"/>
        <w:rPr>
          <w:rFonts w:ascii="Arial" w:hAnsi="Arial" w:cs="Arial"/>
          <w:color w:val="000000"/>
        </w:rPr>
      </w:pPr>
      <w:r w:rsidRPr="00C90830">
        <w:rPr>
          <w:rFonts w:ascii="Arial" w:hAnsi="Arial" w:cs="Arial"/>
          <w:color w:val="000000"/>
        </w:rPr>
        <w:t xml:space="preserve">                                             Presidente do Poder Legislativo Municipal</w:t>
      </w:r>
    </w:p>
    <w:p w:rsidR="00C33E7A" w:rsidRDefault="00C33E7A" w:rsidP="00C33E7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C33E7A" w:rsidRDefault="00C33E7A" w:rsidP="00C33E7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C33E7A" w:rsidRDefault="00C33E7A" w:rsidP="00C33E7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C33E7A" w:rsidRDefault="00C33E7A" w:rsidP="00C33E7A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C33E7A" w:rsidRDefault="00C33E7A" w:rsidP="00C33E7A">
      <w:pPr>
        <w:spacing w:after="0"/>
        <w:ind w:right="-5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</w:p>
    <w:p w:rsidR="00C33E7A" w:rsidRDefault="00C33E7A">
      <w:bookmarkStart w:id="0" w:name="_GoBack"/>
      <w:bookmarkEnd w:id="0"/>
    </w:p>
    <w:p w:rsidR="00C33E7A" w:rsidRDefault="00C33E7A"/>
    <w:sectPr w:rsidR="00C33E7A" w:rsidSect="001601A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8CE" w:rsidRDefault="008638CE" w:rsidP="00C33E7A">
      <w:pPr>
        <w:spacing w:after="0" w:line="240" w:lineRule="auto"/>
      </w:pPr>
      <w:r>
        <w:separator/>
      </w:r>
    </w:p>
  </w:endnote>
  <w:endnote w:type="continuationSeparator" w:id="0">
    <w:p w:rsidR="008638CE" w:rsidRDefault="008638CE" w:rsidP="00C3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8CE" w:rsidRDefault="008638CE" w:rsidP="00C33E7A">
      <w:pPr>
        <w:spacing w:after="0" w:line="240" w:lineRule="auto"/>
      </w:pPr>
      <w:r>
        <w:separator/>
      </w:r>
    </w:p>
  </w:footnote>
  <w:footnote w:type="continuationSeparator" w:id="0">
    <w:p w:rsidR="008638CE" w:rsidRDefault="008638CE" w:rsidP="00C3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995" w:rsidRPr="00795995" w:rsidRDefault="00C33E7A" w:rsidP="00795995">
    <w:pPr>
      <w:spacing w:after="0"/>
      <w:ind w:left="-426" w:right="-710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-622935</wp:posOffset>
          </wp:positionH>
          <wp:positionV relativeFrom="paragraph">
            <wp:posOffset>-135255</wp:posOffset>
          </wp:positionV>
          <wp:extent cx="876300" cy="8763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38CE">
      <w:rPr>
        <w:rFonts w:ascii="Arial" w:hAnsi="Arial" w:cs="Arial"/>
        <w:b/>
      </w:rPr>
      <w:t xml:space="preserve">       </w:t>
    </w:r>
    <w:r w:rsidR="008638CE">
      <w:rPr>
        <w:rFonts w:ascii="Arial" w:hAnsi="Arial" w:cs="Arial"/>
        <w:b/>
      </w:rPr>
      <w:t xml:space="preserve"> </w:t>
    </w:r>
    <w:r w:rsidR="008638CE" w:rsidRPr="00795995">
      <w:rPr>
        <w:rFonts w:ascii="Arial" w:hAnsi="Arial" w:cs="Arial"/>
        <w:b/>
        <w:sz w:val="28"/>
        <w:szCs w:val="28"/>
      </w:rPr>
      <w:t>ESTADO DO RIO GRANDE DO SUL</w:t>
    </w:r>
  </w:p>
  <w:p w:rsidR="00795995" w:rsidRPr="00795995" w:rsidRDefault="008638CE" w:rsidP="00795995">
    <w:pPr>
      <w:spacing w:after="0"/>
      <w:ind w:left="-426" w:right="-710"/>
      <w:jc w:val="center"/>
      <w:rPr>
        <w:rFonts w:ascii="Arial" w:hAnsi="Arial" w:cs="Arial"/>
        <w:b/>
        <w:sz w:val="28"/>
        <w:szCs w:val="28"/>
      </w:rPr>
    </w:pPr>
    <w:r w:rsidRPr="00795995">
      <w:rPr>
        <w:rFonts w:ascii="Arial" w:hAnsi="Arial" w:cs="Arial"/>
        <w:b/>
        <w:sz w:val="28"/>
        <w:szCs w:val="28"/>
      </w:rPr>
      <w:t xml:space="preserve">         CÂMARA MUNICIPAL DE VEREADORES DE CARAÁ</w:t>
    </w:r>
  </w:p>
  <w:p w:rsidR="00795995" w:rsidRDefault="008638CE" w:rsidP="00795995">
    <w:pPr>
      <w:spacing w:after="0"/>
      <w:ind w:left="-426" w:right="-710"/>
      <w:rPr>
        <w:rFonts w:ascii="Arial" w:hAnsi="Arial" w:cs="Arial"/>
        <w:sz w:val="14"/>
        <w:szCs w:val="14"/>
      </w:rPr>
    </w:pPr>
    <w:r>
      <w:t xml:space="preserve">      </w:t>
    </w:r>
    <w:r w:rsidR="00C33E7A">
      <w:rPr>
        <w:rFonts w:ascii="Arial" w:hAnsi="Arial" w:cs="Arial"/>
        <w:sz w:val="14"/>
        <w:szCs w:val="14"/>
      </w:rPr>
      <w:t xml:space="preserve">            </w:t>
    </w:r>
    <w:r>
      <w:rPr>
        <w:rFonts w:ascii="Arial" w:hAnsi="Arial" w:cs="Arial"/>
        <w:sz w:val="14"/>
        <w:szCs w:val="14"/>
      </w:rPr>
      <w:t xml:space="preserve">                  </w:t>
    </w:r>
    <w:r>
      <w:rPr>
        <w:rFonts w:ascii="Arial" w:hAnsi="Arial" w:cs="Arial"/>
        <w:sz w:val="14"/>
        <w:szCs w:val="14"/>
      </w:rPr>
      <w:t>Av. Arno</w:t>
    </w:r>
    <w:r>
      <w:rPr>
        <w:rFonts w:ascii="Arial" w:hAnsi="Arial" w:cs="Arial"/>
        <w:sz w:val="14"/>
        <w:szCs w:val="14"/>
      </w:rPr>
      <w:t xml:space="preserve"> </w:t>
    </w:r>
    <w:r w:rsidRPr="00B35105">
      <w:rPr>
        <w:rFonts w:ascii="Arial" w:hAnsi="Arial" w:cs="Arial"/>
        <w:sz w:val="14"/>
        <w:szCs w:val="14"/>
      </w:rPr>
      <w:t>Von Sa</w:t>
    </w:r>
    <w:r>
      <w:rPr>
        <w:rFonts w:ascii="Arial" w:hAnsi="Arial" w:cs="Arial"/>
        <w:sz w:val="14"/>
        <w:szCs w:val="14"/>
      </w:rPr>
      <w:t xml:space="preserve">ltiél nº 190 – </w:t>
    </w:r>
    <w:r w:rsidRPr="00B35105">
      <w:rPr>
        <w:rFonts w:ascii="Arial" w:hAnsi="Arial" w:cs="Arial"/>
        <w:sz w:val="14"/>
        <w:szCs w:val="14"/>
      </w:rPr>
      <w:t>CEP 95515-000 – Centro - Caraá/RS - Fone (51) 3615-1315 – 3615-1041</w:t>
    </w:r>
  </w:p>
  <w:p w:rsidR="00795995" w:rsidRDefault="008638CE" w:rsidP="00795995">
    <w:pPr>
      <w:spacing w:after="0"/>
      <w:ind w:left="-426" w:right="-71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</w:t>
    </w:r>
    <w:r>
      <w:rPr>
        <w:rFonts w:ascii="Arial" w:hAnsi="Arial" w:cs="Arial"/>
        <w:sz w:val="14"/>
        <w:szCs w:val="14"/>
      </w:rPr>
      <w:t xml:space="preserve">              Site: </w:t>
    </w:r>
    <w:hyperlink r:id="rId2" w:history="1">
      <w:r w:rsidRPr="006843A6">
        <w:rPr>
          <w:rStyle w:val="Hyperlink"/>
          <w:rFonts w:ascii="Arial" w:hAnsi="Arial" w:cs="Arial"/>
          <w:sz w:val="14"/>
          <w:szCs w:val="14"/>
        </w:rPr>
        <w:t>www.cmcaraa.rs.gov.br</w:t>
      </w:r>
    </w:hyperlink>
    <w:r>
      <w:rPr>
        <w:rFonts w:ascii="Arial" w:hAnsi="Arial" w:cs="Arial"/>
        <w:sz w:val="14"/>
        <w:szCs w:val="14"/>
      </w:rPr>
      <w:t xml:space="preserve">                                      E-mail: </w:t>
    </w:r>
    <w:hyperlink r:id="rId3" w:history="1">
      <w:r w:rsidRPr="00B05424">
        <w:rPr>
          <w:rStyle w:val="Hyperlink"/>
          <w:rFonts w:ascii="Arial" w:hAnsi="Arial" w:cs="Arial"/>
          <w:sz w:val="14"/>
          <w:szCs w:val="14"/>
        </w:rPr>
        <w:t>cmcaraa@gmail.com</w:t>
      </w:r>
    </w:hyperlink>
  </w:p>
  <w:p w:rsidR="000210B3" w:rsidRDefault="008638CE" w:rsidP="00795995">
    <w:pPr>
      <w:spacing w:after="0"/>
      <w:ind w:left="-426" w:right="-710"/>
      <w:rPr>
        <w:rFonts w:ascii="Arial" w:hAnsi="Arial" w:cs="Arial"/>
        <w:sz w:val="14"/>
        <w:szCs w:val="14"/>
      </w:rPr>
    </w:pPr>
  </w:p>
  <w:p w:rsidR="00795995" w:rsidRDefault="008638CE" w:rsidP="00795995">
    <w:pPr>
      <w:spacing w:after="0"/>
      <w:ind w:left="-426" w:right="-710"/>
      <w:rPr>
        <w:rFonts w:ascii="Arial" w:hAnsi="Arial" w:cs="Arial"/>
        <w:sz w:val="14"/>
        <w:szCs w:val="14"/>
      </w:rPr>
    </w:pPr>
  </w:p>
  <w:p w:rsidR="00795995" w:rsidRDefault="008638CE" w:rsidP="00795995">
    <w:pPr>
      <w:spacing w:after="0"/>
      <w:ind w:left="-426" w:right="-710"/>
      <w:rPr>
        <w:rFonts w:ascii="Arial" w:hAnsi="Arial" w:cs="Arial"/>
        <w:sz w:val="14"/>
        <w:szCs w:val="14"/>
      </w:rPr>
    </w:pPr>
  </w:p>
  <w:p w:rsidR="00795995" w:rsidRDefault="008638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7A"/>
    <w:rsid w:val="008638CE"/>
    <w:rsid w:val="00C3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08DB"/>
  <w15:chartTrackingRefBased/>
  <w15:docId w15:val="{6A6A3CA0-214F-4BA9-85EB-540D2925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E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3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3E7A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C33E7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C33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3E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caraa@gmail.com" TargetMode="External"/><Relationship Id="rId2" Type="http://schemas.openxmlformats.org/officeDocument/2006/relationships/hyperlink" Target="http://www.cmcaraa.rs.gov.br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837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1</cp:revision>
  <dcterms:created xsi:type="dcterms:W3CDTF">2019-04-15T18:37:00Z</dcterms:created>
  <dcterms:modified xsi:type="dcterms:W3CDTF">2019-04-15T18:40:00Z</dcterms:modified>
</cp:coreProperties>
</file>